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操作手册</w:t>
      </w:r>
    </w:p>
    <w:p>
      <w:pPr>
        <w:numPr>
          <w:ilvl w:val="0"/>
          <w:numId w:val="1"/>
        </w:numPr>
        <w:rPr>
          <w:rFonts w:hint="eastAsia" w:ascii="仿宋" w:hAnsi="仿宋" w:eastAsia="仿宋" w:cs="仿宋"/>
          <w:sz w:val="34"/>
          <w:szCs w:val="34"/>
          <w:lang w:val="en-US" w:eastAsia="zh-CN"/>
        </w:rPr>
      </w:pPr>
      <w:r>
        <w:rPr>
          <w:rFonts w:hint="eastAsia" w:ascii="仿宋" w:hAnsi="仿宋" w:eastAsia="仿宋" w:cs="仿宋"/>
          <w:sz w:val="34"/>
          <w:szCs w:val="34"/>
          <w:lang w:val="en-US" w:eastAsia="zh-CN"/>
        </w:rPr>
        <w:t>登录系统后显示如下页面：</w:t>
      </w:r>
    </w:p>
    <w:p>
      <w:pPr>
        <w:numPr>
          <w:ilvl w:val="0"/>
          <w:numId w:val="0"/>
        </w:numPr>
        <w:jc w:val="both"/>
        <w:rPr>
          <w:rFonts w:ascii="宋体" w:hAnsi="宋体" w:eastAsia="宋体" w:cs="宋体"/>
          <w:sz w:val="24"/>
          <w:szCs w:val="24"/>
        </w:rPr>
      </w:pPr>
      <w:r>
        <w:rPr>
          <w:rFonts w:ascii="宋体" w:hAnsi="宋体" w:eastAsia="宋体" w:cs="宋体"/>
          <w:sz w:val="24"/>
          <w:szCs w:val="24"/>
        </w:rPr>
        <w:drawing>
          <wp:inline distT="0" distB="0" distL="114300" distR="114300">
            <wp:extent cx="8875395" cy="4045585"/>
            <wp:effectExtent l="0" t="0" r="1905" b="1206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8875395" cy="4045585"/>
                    </a:xfrm>
                    <a:prstGeom prst="rect">
                      <a:avLst/>
                    </a:prstGeom>
                    <a:noFill/>
                    <a:ln w="9525">
                      <a:noFill/>
                    </a:ln>
                  </pic:spPr>
                </pic:pic>
              </a:graphicData>
            </a:graphic>
          </wp:inline>
        </w:drawing>
      </w:r>
    </w:p>
    <w:p>
      <w:pPr>
        <w:numPr>
          <w:ilvl w:val="0"/>
          <w:numId w:val="0"/>
        </w:numPr>
        <w:jc w:val="both"/>
        <w:rPr>
          <w:rFonts w:ascii="宋体" w:hAnsi="宋体" w:eastAsia="宋体" w:cs="宋体"/>
          <w:sz w:val="24"/>
          <w:szCs w:val="24"/>
        </w:rPr>
      </w:pPr>
    </w:p>
    <w:p>
      <w:pPr>
        <w:numPr>
          <w:ilvl w:val="0"/>
          <w:numId w:val="0"/>
        </w:numPr>
        <w:jc w:val="both"/>
        <w:rPr>
          <w:rFonts w:ascii="宋体" w:hAnsi="宋体" w:eastAsia="宋体" w:cs="宋体"/>
          <w:sz w:val="24"/>
          <w:szCs w:val="24"/>
        </w:rPr>
      </w:pPr>
    </w:p>
    <w:p>
      <w:pPr>
        <w:numPr>
          <w:ilvl w:val="0"/>
          <w:numId w:val="1"/>
        </w:numPr>
        <w:ind w:left="0" w:leftChars="0" w:firstLine="0" w:firstLineChars="0"/>
        <w:rPr>
          <w:rFonts w:hint="eastAsia" w:ascii="仿宋" w:hAnsi="仿宋" w:eastAsia="仿宋" w:cs="仿宋"/>
          <w:sz w:val="34"/>
          <w:szCs w:val="34"/>
          <w:lang w:val="en-US" w:eastAsia="zh-CN"/>
        </w:rPr>
      </w:pPr>
      <w:r>
        <w:rPr>
          <w:rFonts w:hint="eastAsia" w:ascii="仿宋" w:hAnsi="仿宋" w:eastAsia="仿宋" w:cs="仿宋"/>
          <w:sz w:val="34"/>
          <w:szCs w:val="34"/>
          <w:lang w:val="en-US" w:eastAsia="zh-CN"/>
        </w:rPr>
        <w:t>申请信用手册：</w:t>
      </w:r>
    </w:p>
    <w:p>
      <w:pPr>
        <w:numPr>
          <w:ilvl w:val="0"/>
          <w:numId w:val="0"/>
        </w:numPr>
        <w:ind w:leftChars="0"/>
        <w:rPr>
          <w:rFonts w:hint="eastAsia" w:ascii="仿宋" w:hAnsi="仿宋" w:eastAsia="仿宋" w:cs="仿宋"/>
          <w:sz w:val="34"/>
          <w:szCs w:val="34"/>
          <w:lang w:val="en-US" w:eastAsia="zh-CN"/>
        </w:rPr>
      </w:pPr>
      <w:r>
        <w:rPr>
          <w:rFonts w:hint="eastAsia" w:ascii="仿宋" w:hAnsi="仿宋" w:eastAsia="仿宋" w:cs="仿宋"/>
          <w:sz w:val="34"/>
          <w:szCs w:val="34"/>
          <w:lang w:val="en-US" w:eastAsia="zh-CN"/>
        </w:rPr>
        <w:t>第一步:点击施工/监理档案管理——主项管理（先选择主项，主项选择后不能随意更改）</w:t>
      </w:r>
    </w:p>
    <w:p>
      <w:pPr>
        <w:numPr>
          <w:ilvl w:val="0"/>
          <w:numId w:val="0"/>
        </w:numPr>
        <w:ind w:leftChars="0"/>
        <w:rPr>
          <w:rFonts w:hint="default" w:ascii="仿宋" w:hAnsi="仿宋" w:eastAsia="仿宋" w:cs="仿宋"/>
          <w:sz w:val="34"/>
          <w:szCs w:val="34"/>
          <w:lang w:val="en-US" w:eastAsia="zh-CN"/>
        </w:rPr>
      </w:pPr>
      <w:r>
        <w:rPr>
          <w:rFonts w:hint="eastAsia" w:ascii="仿宋" w:hAnsi="仿宋" w:eastAsia="仿宋" w:cs="仿宋"/>
          <w:sz w:val="34"/>
          <w:szCs w:val="34"/>
          <w:lang w:val="en-US" w:eastAsia="zh-CN"/>
        </w:rPr>
        <w:t>第二步:点击档案列表——信用档案申请，按照页面提示上传承诺书及资质证明附件后提交申请</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8857615" cy="3898900"/>
            <wp:effectExtent l="0" t="0" r="635" b="635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8857615" cy="3898900"/>
                    </a:xfrm>
                    <a:prstGeom prst="rect">
                      <a:avLst/>
                    </a:prstGeom>
                    <a:noFill/>
                    <a:ln w="9525">
                      <a:noFill/>
                    </a:ln>
                  </pic:spPr>
                </pic:pic>
              </a:graphicData>
            </a:graphic>
          </wp:inline>
        </w:drawing>
      </w:r>
    </w:p>
    <w:p>
      <w:pPr>
        <w:keepNext w:val="0"/>
        <w:keepLines w:val="0"/>
        <w:widowControl/>
        <w:suppressLineNumbers w:val="0"/>
        <w:jc w:val="left"/>
        <w:rPr>
          <w:rFonts w:hint="default" w:ascii="仿宋" w:hAnsi="仿宋" w:eastAsia="仿宋" w:cs="仿宋"/>
          <w:kern w:val="0"/>
          <w:sz w:val="34"/>
          <w:szCs w:val="34"/>
          <w:lang w:val="en-US" w:eastAsia="zh-CN" w:bidi="ar"/>
        </w:rPr>
      </w:pPr>
      <w:r>
        <w:rPr>
          <w:rFonts w:hint="eastAsia" w:ascii="仿宋" w:hAnsi="仿宋" w:eastAsia="仿宋" w:cs="仿宋"/>
          <w:kern w:val="0"/>
          <w:sz w:val="34"/>
          <w:szCs w:val="34"/>
          <w:lang w:val="en-US" w:eastAsia="zh-CN" w:bidi="ar"/>
        </w:rPr>
        <w:t>三、信息填写及完善（以施工企业为案列，其他企业类型操作一致）</w:t>
      </w:r>
      <w:r>
        <w:rPr>
          <w:rFonts w:hint="eastAsia" w:ascii="仿宋" w:hAnsi="仿宋" w:eastAsia="仿宋" w:cs="仿宋"/>
          <w:kern w:val="0"/>
          <w:sz w:val="34"/>
          <w:szCs w:val="34"/>
          <w:lang w:val="en-US" w:eastAsia="zh-CN" w:bidi="ar"/>
        </w:rPr>
        <w:br w:type="textWrapping"/>
      </w:r>
      <w:r>
        <w:rPr>
          <w:rFonts w:hint="eastAsia" w:ascii="仿宋" w:hAnsi="仿宋" w:eastAsia="仿宋" w:cs="仿宋"/>
          <w:kern w:val="0"/>
          <w:sz w:val="34"/>
          <w:szCs w:val="34"/>
          <w:lang w:val="en-US" w:eastAsia="zh-CN" w:bidi="ar"/>
        </w:rPr>
        <w:t>1.点击企业库管理——企业申请管理——施工企业，如图所示：</w:t>
      </w:r>
      <w:r>
        <w:rPr>
          <w:rFonts w:hint="eastAsia" w:ascii="仿宋" w:hAnsi="仿宋" w:eastAsia="仿宋" w:cs="仿宋"/>
          <w:kern w:val="0"/>
          <w:sz w:val="34"/>
          <w:szCs w:val="34"/>
          <w:lang w:val="en-US" w:eastAsia="zh-CN" w:bidi="ar"/>
        </w:rPr>
        <w:br w:type="textWrapping"/>
      </w:r>
      <w:r>
        <w:rPr>
          <w:rFonts w:ascii="宋体" w:hAnsi="宋体" w:eastAsia="宋体" w:cs="宋体"/>
          <w:sz w:val="24"/>
          <w:szCs w:val="24"/>
        </w:rPr>
        <w:drawing>
          <wp:inline distT="0" distB="0" distL="114300" distR="114300">
            <wp:extent cx="9269095" cy="3627120"/>
            <wp:effectExtent l="0" t="0" r="8255" b="1143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9269095" cy="3627120"/>
                    </a:xfrm>
                    <a:prstGeom prst="rect">
                      <a:avLst/>
                    </a:prstGeom>
                    <a:noFill/>
                    <a:ln w="9525">
                      <a:noFill/>
                    </a:ln>
                  </pic:spPr>
                </pic:pic>
              </a:graphicData>
            </a:graphic>
          </wp:inline>
        </w:drawing>
      </w:r>
    </w:p>
    <w:p>
      <w:pPr>
        <w:numPr>
          <w:ilvl w:val="0"/>
          <w:numId w:val="0"/>
        </w:numPr>
        <w:ind w:leftChars="0"/>
        <w:rPr>
          <w:rFonts w:hint="eastAsia" w:ascii="仿宋" w:hAnsi="仿宋" w:eastAsia="仿宋" w:cs="仿宋"/>
          <w:sz w:val="34"/>
          <w:szCs w:val="34"/>
          <w:lang w:val="en-US" w:eastAsia="zh-CN"/>
        </w:rPr>
      </w:pPr>
    </w:p>
    <w:p>
      <w:pPr>
        <w:numPr>
          <w:ilvl w:val="0"/>
          <w:numId w:val="0"/>
        </w:numPr>
        <w:ind w:leftChars="0"/>
        <w:rPr>
          <w:rFonts w:hint="eastAsia" w:ascii="仿宋" w:hAnsi="仿宋" w:eastAsia="仿宋" w:cs="仿宋"/>
          <w:sz w:val="34"/>
          <w:szCs w:val="34"/>
          <w:lang w:val="en-US" w:eastAsia="zh-CN"/>
        </w:rPr>
      </w:pPr>
    </w:p>
    <w:p>
      <w:pPr>
        <w:numPr>
          <w:ilvl w:val="0"/>
          <w:numId w:val="0"/>
        </w:numPr>
        <w:ind w:leftChars="0"/>
        <w:rPr>
          <w:rFonts w:hint="eastAsia" w:ascii="仿宋" w:hAnsi="仿宋" w:eastAsia="仿宋" w:cs="仿宋"/>
          <w:sz w:val="34"/>
          <w:szCs w:val="34"/>
          <w:lang w:val="en-US" w:eastAsia="zh-CN"/>
        </w:rPr>
      </w:pPr>
    </w:p>
    <w:p>
      <w:pPr>
        <w:numPr>
          <w:ilvl w:val="0"/>
          <w:numId w:val="0"/>
        </w:numPr>
        <w:ind w:leftChars="0"/>
        <w:rPr>
          <w:rFonts w:hint="eastAsia" w:ascii="仿宋" w:hAnsi="仿宋" w:eastAsia="仿宋" w:cs="仿宋"/>
          <w:sz w:val="34"/>
          <w:szCs w:val="34"/>
          <w:lang w:val="en-US" w:eastAsia="zh-CN"/>
        </w:rPr>
      </w:pPr>
      <w:r>
        <w:rPr>
          <w:rFonts w:hint="eastAsia" w:ascii="仿宋" w:hAnsi="仿宋" w:eastAsia="仿宋" w:cs="仿宋"/>
          <w:sz w:val="34"/>
          <w:szCs w:val="34"/>
          <w:lang w:val="en-US" w:eastAsia="zh-CN"/>
        </w:rPr>
        <w:t>2.点击添加企业信用承诺书后点击保存，如图所示：</w:t>
      </w:r>
    </w:p>
    <w:p>
      <w:pPr>
        <w:numPr>
          <w:ilvl w:val="0"/>
          <w:numId w:val="0"/>
        </w:numPr>
        <w:ind w:leftChars="0"/>
        <w:rPr>
          <w:rFonts w:hint="eastAsia" w:ascii="仿宋" w:hAnsi="仿宋" w:eastAsia="仿宋" w:cs="仿宋"/>
          <w:sz w:val="34"/>
          <w:szCs w:val="34"/>
          <w:lang w:val="en-US" w:eastAsia="zh-CN"/>
        </w:rPr>
      </w:pPr>
      <w:r>
        <w:rPr>
          <w:rFonts w:hint="eastAsia" w:ascii="仿宋" w:hAnsi="仿宋" w:eastAsia="仿宋" w:cs="仿宋"/>
          <w:b/>
          <w:bCs/>
          <w:color w:val="FF0000"/>
          <w:sz w:val="34"/>
          <w:szCs w:val="34"/>
          <w:lang w:val="en-US" w:eastAsia="zh-CN"/>
        </w:rPr>
        <w:t>注意事项：需要先添加企业信用承诺书后才可以完善添加其他信息</w:t>
      </w:r>
    </w:p>
    <w:p>
      <w:pPr>
        <w:numPr>
          <w:ilvl w:val="0"/>
          <w:numId w:val="0"/>
        </w:numPr>
        <w:ind w:leftChars="0"/>
        <w:rPr>
          <w:rFonts w:hint="eastAsia" w:ascii="仿宋" w:hAnsi="仿宋" w:eastAsia="仿宋" w:cs="仿宋"/>
          <w:sz w:val="34"/>
          <w:szCs w:val="34"/>
          <w:lang w:val="en-US" w:eastAsia="zh-CN"/>
        </w:rPr>
      </w:pPr>
      <w:r>
        <w:rPr>
          <w:rFonts w:hint="eastAsia" w:ascii="仿宋" w:hAnsi="仿宋" w:eastAsia="仿宋" w:cs="仿宋"/>
          <w:sz w:val="34"/>
          <w:szCs w:val="34"/>
          <w:lang w:val="en-US" w:eastAsia="zh-CN"/>
        </w:rPr>
        <w:drawing>
          <wp:inline distT="0" distB="0" distL="114300" distR="114300">
            <wp:extent cx="7229475" cy="4438650"/>
            <wp:effectExtent l="0" t="0" r="9525" b="0"/>
            <wp:docPr id="4" name="图片 4" descr="169111990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91119900853"/>
                    <pic:cNvPicPr>
                      <a:picLocks noChangeAspect="1"/>
                    </pic:cNvPicPr>
                  </pic:nvPicPr>
                  <pic:blipFill>
                    <a:blip r:embed="rId7"/>
                    <a:stretch>
                      <a:fillRect/>
                    </a:stretch>
                  </pic:blipFill>
                  <pic:spPr>
                    <a:xfrm>
                      <a:off x="0" y="0"/>
                      <a:ext cx="7229475" cy="4438650"/>
                    </a:xfrm>
                    <a:prstGeom prst="rect">
                      <a:avLst/>
                    </a:prstGeom>
                  </pic:spPr>
                </pic:pic>
              </a:graphicData>
            </a:graphic>
          </wp:inline>
        </w:drawing>
      </w:r>
    </w:p>
    <w:p>
      <w:pPr>
        <w:numPr>
          <w:ilvl w:val="0"/>
          <w:numId w:val="0"/>
        </w:numPr>
        <w:ind w:leftChars="0"/>
        <w:rPr>
          <w:rFonts w:hint="eastAsia" w:ascii="仿宋" w:hAnsi="仿宋" w:eastAsia="仿宋" w:cs="仿宋"/>
          <w:sz w:val="34"/>
          <w:szCs w:val="34"/>
          <w:lang w:val="en-US" w:eastAsia="zh-CN"/>
        </w:rPr>
      </w:pPr>
    </w:p>
    <w:p>
      <w:pPr>
        <w:numPr>
          <w:ilvl w:val="0"/>
          <w:numId w:val="2"/>
        </w:numPr>
        <w:ind w:leftChars="0"/>
        <w:rPr>
          <w:rFonts w:hint="eastAsia" w:ascii="仿宋" w:hAnsi="仿宋" w:eastAsia="仿宋" w:cs="仿宋"/>
          <w:sz w:val="34"/>
          <w:szCs w:val="34"/>
          <w:lang w:val="en-US" w:eastAsia="zh-CN"/>
        </w:rPr>
      </w:pPr>
      <w:r>
        <w:rPr>
          <w:rFonts w:hint="eastAsia" w:ascii="仿宋" w:hAnsi="仿宋" w:eastAsia="仿宋" w:cs="仿宋"/>
          <w:sz w:val="34"/>
          <w:szCs w:val="34"/>
          <w:lang w:val="en-US" w:eastAsia="zh-CN"/>
        </w:rPr>
        <w:t>完善基本信息资料，点击基本信息管理后选择企业添加或已有信息可以修改，如图所示：</w:t>
      </w:r>
      <w:r>
        <w:rPr>
          <w:rFonts w:hint="eastAsia" w:ascii="仿宋" w:hAnsi="仿宋" w:eastAsia="仿宋" w:cs="仿宋"/>
          <w:sz w:val="34"/>
          <w:szCs w:val="34"/>
          <w:lang w:val="en-US" w:eastAsia="zh-CN"/>
        </w:rPr>
        <w:br w:type="textWrapping"/>
      </w:r>
      <w:r>
        <w:rPr>
          <w:rFonts w:hint="eastAsia" w:ascii="仿宋" w:hAnsi="仿宋" w:eastAsia="仿宋" w:cs="仿宋"/>
          <w:sz w:val="34"/>
          <w:szCs w:val="34"/>
          <w:lang w:val="en-US" w:eastAsia="zh-CN"/>
        </w:rPr>
        <w:drawing>
          <wp:inline distT="0" distB="0" distL="114300" distR="114300">
            <wp:extent cx="8637905" cy="1699260"/>
            <wp:effectExtent l="0" t="0" r="10795" b="1524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8"/>
                    <a:stretch>
                      <a:fillRect/>
                    </a:stretch>
                  </pic:blipFill>
                  <pic:spPr>
                    <a:xfrm>
                      <a:off x="0" y="0"/>
                      <a:ext cx="8637905" cy="1699260"/>
                    </a:xfrm>
                    <a:prstGeom prst="rect">
                      <a:avLst/>
                    </a:prstGeom>
                  </pic:spPr>
                </pic:pic>
              </a:graphicData>
            </a:graphic>
          </wp:inline>
        </w:drawing>
      </w:r>
      <w:r>
        <w:rPr>
          <w:rFonts w:hint="eastAsia" w:ascii="仿宋" w:hAnsi="仿宋" w:eastAsia="仿宋" w:cs="仿宋"/>
          <w:sz w:val="34"/>
          <w:szCs w:val="34"/>
          <w:lang w:val="en-US" w:eastAsia="zh-CN"/>
        </w:rPr>
        <w:drawing>
          <wp:inline distT="0" distB="0" distL="114300" distR="114300">
            <wp:extent cx="4652010" cy="3036570"/>
            <wp:effectExtent l="0" t="0" r="15240" b="11430"/>
            <wp:docPr id="5" name="图片 5" descr="QQ截图2023082315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230823151258"/>
                    <pic:cNvPicPr>
                      <a:picLocks noChangeAspect="1"/>
                    </pic:cNvPicPr>
                  </pic:nvPicPr>
                  <pic:blipFill>
                    <a:blip r:embed="rId9"/>
                    <a:stretch>
                      <a:fillRect/>
                    </a:stretch>
                  </pic:blipFill>
                  <pic:spPr>
                    <a:xfrm>
                      <a:off x="0" y="0"/>
                      <a:ext cx="4652010" cy="3036570"/>
                    </a:xfrm>
                    <a:prstGeom prst="rect">
                      <a:avLst/>
                    </a:prstGeom>
                  </pic:spPr>
                </pic:pic>
              </a:graphicData>
            </a:graphic>
          </wp:inline>
        </w:drawing>
      </w:r>
    </w:p>
    <w:p>
      <w:pPr>
        <w:numPr>
          <w:ilvl w:val="0"/>
          <w:numId w:val="2"/>
        </w:numPr>
        <w:ind w:leftChars="0"/>
        <w:rPr>
          <w:rFonts w:hint="default" w:ascii="仿宋" w:hAnsi="仿宋" w:eastAsia="仿宋" w:cs="仿宋"/>
          <w:sz w:val="34"/>
          <w:szCs w:val="34"/>
          <w:lang w:val="en-US" w:eastAsia="zh-CN"/>
        </w:rPr>
      </w:pPr>
      <w:r>
        <w:rPr>
          <w:rFonts w:hint="eastAsia" w:ascii="仿宋" w:hAnsi="仿宋" w:eastAsia="仿宋" w:cs="仿宋"/>
          <w:sz w:val="34"/>
          <w:szCs w:val="34"/>
          <w:lang w:val="en-US" w:eastAsia="zh-CN"/>
        </w:rPr>
        <w:t>点击企业资质管理，添加资质信息，如图所示：</w:t>
      </w:r>
      <w:r>
        <w:rPr>
          <w:rFonts w:hint="eastAsia" w:ascii="仿宋" w:hAnsi="仿宋" w:eastAsia="仿宋" w:cs="仿宋"/>
          <w:sz w:val="34"/>
          <w:szCs w:val="34"/>
          <w:lang w:val="en-US" w:eastAsia="zh-CN"/>
        </w:rPr>
        <w:br w:type="textWrapping"/>
      </w:r>
      <w:r>
        <w:rPr>
          <w:rFonts w:hint="default" w:ascii="仿宋" w:hAnsi="仿宋" w:eastAsia="仿宋" w:cs="仿宋"/>
          <w:sz w:val="34"/>
          <w:szCs w:val="34"/>
          <w:lang w:val="en-US" w:eastAsia="zh-CN"/>
        </w:rPr>
        <w:drawing>
          <wp:inline distT="0" distB="0" distL="114300" distR="114300">
            <wp:extent cx="6886575" cy="4657725"/>
            <wp:effectExtent l="0" t="0" r="9525" b="9525"/>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10"/>
                    <a:stretch>
                      <a:fillRect/>
                    </a:stretch>
                  </pic:blipFill>
                  <pic:spPr>
                    <a:xfrm>
                      <a:off x="0" y="0"/>
                      <a:ext cx="6886575" cy="4657725"/>
                    </a:xfrm>
                    <a:prstGeom prst="rect">
                      <a:avLst/>
                    </a:prstGeom>
                  </pic:spPr>
                </pic:pic>
              </a:graphicData>
            </a:graphic>
          </wp:inline>
        </w:drawing>
      </w:r>
    </w:p>
    <w:p>
      <w:pPr>
        <w:numPr>
          <w:ilvl w:val="0"/>
          <w:numId w:val="2"/>
        </w:numPr>
        <w:ind w:leftChars="0"/>
        <w:rPr>
          <w:rFonts w:hint="default" w:ascii="仿宋" w:hAnsi="仿宋" w:eastAsia="仿宋" w:cs="仿宋"/>
          <w:sz w:val="34"/>
          <w:szCs w:val="34"/>
          <w:lang w:val="en-US" w:eastAsia="zh-CN"/>
        </w:rPr>
      </w:pPr>
      <w:r>
        <w:rPr>
          <w:rFonts w:hint="eastAsia" w:ascii="仿宋" w:hAnsi="仿宋" w:eastAsia="仿宋" w:cs="仿宋"/>
          <w:sz w:val="34"/>
          <w:szCs w:val="34"/>
          <w:lang w:val="en-US" w:eastAsia="zh-CN"/>
        </w:rPr>
        <w:t>点击添加业绩及获奖模块，根据需要添加的信息完善资料即可；</w:t>
      </w:r>
    </w:p>
    <w:p>
      <w:pPr>
        <w:numPr>
          <w:ilvl w:val="0"/>
          <w:numId w:val="2"/>
        </w:numPr>
        <w:ind w:leftChars="0"/>
        <w:rPr>
          <w:rFonts w:hint="default" w:ascii="仿宋" w:hAnsi="仿宋" w:eastAsia="仿宋" w:cs="仿宋"/>
          <w:sz w:val="34"/>
          <w:szCs w:val="34"/>
          <w:lang w:val="en-US" w:eastAsia="zh-CN"/>
        </w:rPr>
      </w:pPr>
      <w:r>
        <w:rPr>
          <w:rFonts w:hint="eastAsia" w:ascii="仿宋" w:hAnsi="仿宋" w:eastAsia="仿宋" w:cs="仿宋"/>
          <w:sz w:val="34"/>
          <w:szCs w:val="34"/>
          <w:lang w:val="en-US" w:eastAsia="zh-CN"/>
        </w:rPr>
        <w:t>点击添加项目负责人，如图所示：</w:t>
      </w:r>
      <w:r>
        <w:rPr>
          <w:rFonts w:hint="eastAsia" w:ascii="仿宋" w:hAnsi="仿宋" w:eastAsia="仿宋" w:cs="仿宋"/>
          <w:sz w:val="34"/>
          <w:szCs w:val="34"/>
          <w:lang w:val="en-US" w:eastAsia="zh-CN"/>
        </w:rPr>
        <w:br w:type="textWrapping"/>
      </w:r>
      <w:r>
        <w:rPr>
          <w:rFonts w:hint="eastAsia" w:ascii="仿宋" w:hAnsi="仿宋" w:eastAsia="仿宋" w:cs="仿宋"/>
          <w:sz w:val="34"/>
          <w:szCs w:val="34"/>
          <w:lang w:val="en-US" w:eastAsia="zh-CN"/>
        </w:rPr>
        <w:t>（1）进入项目负责人列表，点击左上方的【项目负责人添加】标签，进入项目负责人添加页面。添加项目负责人前需要先添加提交企业基本信息及企业承诺书。</w:t>
      </w:r>
      <w:r>
        <w:rPr>
          <w:rFonts w:hint="eastAsia" w:ascii="仿宋" w:hAnsi="仿宋" w:eastAsia="仿宋" w:cs="仿宋"/>
          <w:sz w:val="34"/>
          <w:szCs w:val="34"/>
          <w:lang w:val="en-US" w:eastAsia="zh-CN"/>
        </w:rPr>
        <w:br w:type="textWrapping"/>
      </w:r>
      <w:r>
        <w:drawing>
          <wp:inline distT="0" distB="0" distL="114300" distR="114300">
            <wp:extent cx="6193155" cy="3184525"/>
            <wp:effectExtent l="0" t="0" r="17145" b="1587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1"/>
                    <a:stretch>
                      <a:fillRect/>
                    </a:stretch>
                  </pic:blipFill>
                  <pic:spPr>
                    <a:xfrm>
                      <a:off x="0" y="0"/>
                      <a:ext cx="6193155" cy="3184525"/>
                    </a:xfrm>
                    <a:prstGeom prst="rect">
                      <a:avLst/>
                    </a:prstGeom>
                    <a:noFill/>
                    <a:ln>
                      <a:noFill/>
                    </a:ln>
                  </pic:spPr>
                </pic:pic>
              </a:graphicData>
            </a:graphic>
          </wp:inline>
        </w:drawing>
      </w:r>
      <w:r>
        <w:br w:type="textWrapping"/>
      </w:r>
      <w:r>
        <w:rPr>
          <w:rFonts w:hint="eastAsia" w:ascii="仿宋" w:hAnsi="仿宋" w:eastAsia="仿宋" w:cs="仿宋"/>
          <w:sz w:val="34"/>
          <w:szCs w:val="34"/>
          <w:lang w:eastAsia="zh-CN"/>
        </w:rPr>
        <w:t>（</w:t>
      </w:r>
      <w:r>
        <w:rPr>
          <w:rFonts w:hint="eastAsia" w:ascii="仿宋" w:hAnsi="仿宋" w:eastAsia="仿宋" w:cs="仿宋"/>
          <w:sz w:val="34"/>
          <w:szCs w:val="34"/>
          <w:lang w:val="en-US" w:eastAsia="zh-CN"/>
        </w:rPr>
        <w:t>2</w:t>
      </w:r>
      <w:r>
        <w:rPr>
          <w:rFonts w:hint="eastAsia" w:ascii="仿宋" w:hAnsi="仿宋" w:eastAsia="仿宋" w:cs="仿宋"/>
          <w:sz w:val="34"/>
          <w:szCs w:val="34"/>
          <w:lang w:eastAsia="zh-CN"/>
        </w:rPr>
        <w:t>）</w:t>
      </w:r>
      <w:r>
        <w:rPr>
          <w:rFonts w:hint="eastAsia" w:ascii="仿宋" w:hAnsi="仿宋" w:eastAsia="仿宋" w:cs="仿宋"/>
          <w:sz w:val="34"/>
          <w:szCs w:val="34"/>
          <w:lang w:val="en-US" w:eastAsia="zh-CN"/>
        </w:rPr>
        <w:t>在项目负责人添加页面，根据提示信息，录入项目负责人基本信息，点击下方【扫描件管理】按钮，弹出扫描件上传弹窗。</w:t>
      </w:r>
      <w:r>
        <w:rPr>
          <w:rFonts w:hint="eastAsia" w:ascii="仿宋" w:hAnsi="仿宋" w:eastAsia="仿宋" w:cs="仿宋"/>
          <w:sz w:val="34"/>
          <w:szCs w:val="34"/>
          <w:lang w:val="en-US" w:eastAsia="zh-CN"/>
        </w:rPr>
        <w:br w:type="textWrapping"/>
      </w:r>
      <w:r>
        <w:rPr>
          <w:rFonts w:ascii="宋体" w:hAnsi="宋体" w:eastAsia="宋体" w:cs="宋体"/>
          <w:sz w:val="24"/>
          <w:szCs w:val="24"/>
        </w:rPr>
        <w:drawing>
          <wp:inline distT="0" distB="0" distL="114300" distR="114300">
            <wp:extent cx="7829550" cy="3723005"/>
            <wp:effectExtent l="0" t="0" r="0" b="10795"/>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12"/>
                    <a:stretch>
                      <a:fillRect/>
                    </a:stretch>
                  </pic:blipFill>
                  <pic:spPr>
                    <a:xfrm>
                      <a:off x="0" y="0"/>
                      <a:ext cx="7829550" cy="3723005"/>
                    </a:xfrm>
                    <a:prstGeom prst="rect">
                      <a:avLst/>
                    </a:prstGeom>
                    <a:noFill/>
                    <a:ln w="9525">
                      <a:noFill/>
                    </a:ln>
                  </pic:spPr>
                </pic:pic>
              </a:graphicData>
            </a:graphic>
          </wp:inline>
        </w:drawing>
      </w:r>
      <w:r>
        <w:rPr>
          <w:rFonts w:ascii="宋体" w:hAnsi="宋体" w:eastAsia="宋体" w:cs="宋体"/>
          <w:sz w:val="24"/>
          <w:szCs w:val="24"/>
        </w:rPr>
        <w:br w:type="textWrapping"/>
      </w:r>
      <w:r>
        <w:rPr>
          <w:rFonts w:hint="eastAsia" w:ascii="仿宋" w:hAnsi="仿宋" w:eastAsia="仿宋" w:cs="仿宋"/>
          <w:sz w:val="34"/>
          <w:szCs w:val="34"/>
          <w:lang w:eastAsia="zh-CN"/>
        </w:rPr>
        <w:t>（</w:t>
      </w:r>
      <w:r>
        <w:rPr>
          <w:rFonts w:hint="eastAsia" w:ascii="仿宋" w:hAnsi="仿宋" w:eastAsia="仿宋" w:cs="仿宋"/>
          <w:sz w:val="34"/>
          <w:szCs w:val="34"/>
          <w:lang w:val="en-US" w:eastAsia="zh-CN"/>
        </w:rPr>
        <w:t>3</w:t>
      </w:r>
      <w:r>
        <w:rPr>
          <w:rFonts w:hint="eastAsia" w:ascii="仿宋" w:hAnsi="仿宋" w:eastAsia="仿宋" w:cs="仿宋"/>
          <w:sz w:val="34"/>
          <w:szCs w:val="34"/>
          <w:lang w:eastAsia="zh-CN"/>
        </w:rPr>
        <w:t>）在上传扫描件弹窗，点击【添加】按钮，在本地电脑上，按住shift键或Ctrl键，可连续多选附件上传；上传成功，列表自动显示附件信息；关闭附件弹窗后，点击【保存】按钮，自动跳转到项目负责人列表页面，提示保存成功。</w:t>
      </w:r>
      <w:r>
        <w:rPr>
          <w:rFonts w:hint="eastAsia" w:ascii="仿宋" w:hAnsi="仿宋" w:eastAsia="仿宋" w:cs="仿宋"/>
          <w:sz w:val="34"/>
          <w:szCs w:val="34"/>
          <w:lang w:eastAsia="zh-CN"/>
        </w:rPr>
        <w:br w:type="textWrapping"/>
      </w:r>
      <w:r>
        <w:drawing>
          <wp:inline distT="0" distB="0" distL="114300" distR="114300">
            <wp:extent cx="8602345" cy="2677160"/>
            <wp:effectExtent l="0" t="0" r="8255" b="8890"/>
            <wp:docPr id="7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8"/>
                    <pic:cNvPicPr>
                      <a:picLocks noChangeAspect="1"/>
                    </pic:cNvPicPr>
                  </pic:nvPicPr>
                  <pic:blipFill>
                    <a:blip r:embed="rId13"/>
                    <a:stretch>
                      <a:fillRect/>
                    </a:stretch>
                  </pic:blipFill>
                  <pic:spPr>
                    <a:xfrm>
                      <a:off x="0" y="0"/>
                      <a:ext cx="8602345" cy="2677160"/>
                    </a:xfrm>
                    <a:prstGeom prst="rect">
                      <a:avLst/>
                    </a:prstGeom>
                    <a:noFill/>
                    <a:ln>
                      <a:noFill/>
                    </a:ln>
                  </pic:spPr>
                </pic:pic>
              </a:graphicData>
            </a:graphic>
          </wp:inline>
        </w:drawing>
      </w:r>
      <w:r>
        <w:br w:type="textWrapping"/>
      </w:r>
      <w:r>
        <w:rPr>
          <w:rFonts w:hint="eastAsia" w:ascii="仿宋" w:hAnsi="仿宋" w:eastAsia="仿宋" w:cs="仿宋"/>
          <w:sz w:val="34"/>
          <w:szCs w:val="34"/>
          <w:lang w:eastAsia="zh-CN"/>
        </w:rPr>
        <w:t>（</w:t>
      </w:r>
      <w:r>
        <w:rPr>
          <w:rFonts w:hint="eastAsia" w:ascii="仿宋" w:hAnsi="仿宋" w:eastAsia="仿宋" w:cs="仿宋"/>
          <w:sz w:val="34"/>
          <w:szCs w:val="34"/>
          <w:lang w:val="en-US" w:eastAsia="zh-CN"/>
        </w:rPr>
        <w:t>4</w:t>
      </w:r>
      <w:r>
        <w:rPr>
          <w:rFonts w:hint="eastAsia" w:ascii="仿宋" w:hAnsi="仿宋" w:eastAsia="仿宋" w:cs="仿宋"/>
          <w:sz w:val="34"/>
          <w:szCs w:val="34"/>
          <w:lang w:eastAsia="zh-CN"/>
        </w:rPr>
        <w:t>）在项目负责人列表中，点击【读身份证】按钮，可核验身份。读取身份证前请点击列表上方【华视读卡器驱动与服务下载】按钮，下载读卡器需要安装的驱动。</w:t>
      </w:r>
      <w:r>
        <w:rPr>
          <w:rFonts w:hint="eastAsia" w:ascii="仿宋" w:hAnsi="仿宋" w:eastAsia="仿宋" w:cs="仿宋"/>
          <w:sz w:val="34"/>
          <w:szCs w:val="34"/>
          <w:lang w:eastAsia="zh-CN"/>
        </w:rPr>
        <w:br w:type="textWrapping"/>
      </w:r>
      <w:r>
        <w:drawing>
          <wp:inline distT="0" distB="0" distL="114300" distR="114300">
            <wp:extent cx="8856345" cy="1567180"/>
            <wp:effectExtent l="0" t="0" r="1905" b="139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4"/>
                    <a:stretch>
                      <a:fillRect/>
                    </a:stretch>
                  </pic:blipFill>
                  <pic:spPr>
                    <a:xfrm>
                      <a:off x="0" y="0"/>
                      <a:ext cx="8856345" cy="1567180"/>
                    </a:xfrm>
                    <a:prstGeom prst="rect">
                      <a:avLst/>
                    </a:prstGeom>
                    <a:noFill/>
                    <a:ln>
                      <a:noFill/>
                    </a:ln>
                  </pic:spPr>
                </pic:pic>
              </a:graphicData>
            </a:graphic>
          </wp:inline>
        </w:drawing>
      </w:r>
      <w:r>
        <w:br w:type="textWrapping"/>
      </w:r>
      <w:r>
        <w:rPr>
          <w:rFonts w:hint="eastAsia" w:ascii="仿宋" w:hAnsi="仿宋" w:eastAsia="仿宋" w:cs="仿宋"/>
          <w:sz w:val="34"/>
          <w:szCs w:val="34"/>
          <w:lang w:eastAsia="zh-CN"/>
        </w:rPr>
        <w:t>（</w:t>
      </w:r>
      <w:r>
        <w:rPr>
          <w:rFonts w:hint="eastAsia" w:ascii="仿宋" w:hAnsi="仿宋" w:eastAsia="仿宋" w:cs="仿宋"/>
          <w:sz w:val="34"/>
          <w:szCs w:val="34"/>
          <w:lang w:val="en-US" w:eastAsia="zh-CN"/>
        </w:rPr>
        <w:t>5</w:t>
      </w:r>
      <w:r>
        <w:rPr>
          <w:rFonts w:hint="eastAsia" w:ascii="仿宋" w:hAnsi="仿宋" w:eastAsia="仿宋" w:cs="仿宋"/>
          <w:sz w:val="34"/>
          <w:szCs w:val="34"/>
          <w:lang w:eastAsia="zh-CN"/>
        </w:rPr>
        <w:t>）若提示“身份证核验失败，失败原因：连接设备失败请尝试重新放置身份证或者重新连接设备”，则重新放置身份证或读卡器重新连接电脑后，重新连接后在核验。</w:t>
      </w:r>
      <w:r>
        <w:rPr>
          <w:rFonts w:hint="eastAsia" w:ascii="仿宋" w:hAnsi="仿宋" w:eastAsia="仿宋" w:cs="仿宋"/>
          <w:sz w:val="34"/>
          <w:szCs w:val="34"/>
          <w:lang w:eastAsia="zh-CN"/>
        </w:rPr>
        <w:br w:type="textWrapping"/>
      </w:r>
      <w:r>
        <w:drawing>
          <wp:inline distT="0" distB="0" distL="114300" distR="114300">
            <wp:extent cx="5268595" cy="2477770"/>
            <wp:effectExtent l="0" t="0" r="8255" b="17780"/>
            <wp:docPr id="101"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6"/>
                    <pic:cNvPicPr>
                      <a:picLocks noChangeAspect="1"/>
                    </pic:cNvPicPr>
                  </pic:nvPicPr>
                  <pic:blipFill>
                    <a:blip r:embed="rId15"/>
                    <a:stretch>
                      <a:fillRect/>
                    </a:stretch>
                  </pic:blipFill>
                  <pic:spPr>
                    <a:xfrm>
                      <a:off x="0" y="0"/>
                      <a:ext cx="5268595" cy="2477770"/>
                    </a:xfrm>
                    <a:prstGeom prst="rect">
                      <a:avLst/>
                    </a:prstGeom>
                    <a:noFill/>
                    <a:ln>
                      <a:noFill/>
                    </a:ln>
                  </pic:spPr>
                </pic:pic>
              </a:graphicData>
            </a:graphic>
          </wp:inline>
        </w:drawing>
      </w:r>
      <w:r>
        <w:br w:type="textWrapping"/>
      </w:r>
      <w:r>
        <w:rPr>
          <w:rFonts w:hint="eastAsia" w:ascii="仿宋" w:hAnsi="仿宋" w:eastAsia="仿宋" w:cs="仿宋"/>
          <w:sz w:val="34"/>
          <w:szCs w:val="34"/>
          <w:lang w:eastAsia="zh-CN"/>
        </w:rPr>
        <w:t>（</w:t>
      </w:r>
      <w:r>
        <w:rPr>
          <w:rFonts w:hint="eastAsia" w:ascii="仿宋" w:hAnsi="仿宋" w:eastAsia="仿宋" w:cs="仿宋"/>
          <w:sz w:val="34"/>
          <w:szCs w:val="34"/>
          <w:lang w:val="en-US" w:eastAsia="zh-CN"/>
        </w:rPr>
        <w:t>6</w:t>
      </w:r>
      <w:r>
        <w:rPr>
          <w:rFonts w:hint="eastAsia" w:ascii="仿宋" w:hAnsi="仿宋" w:eastAsia="仿宋" w:cs="仿宋"/>
          <w:sz w:val="34"/>
          <w:szCs w:val="34"/>
          <w:lang w:eastAsia="zh-CN"/>
        </w:rPr>
        <w:t>）若提示“核验失败”，则读取的身份证信息与填写的人员信息不一致，修改一致后再次核验。</w:t>
      </w:r>
      <w:r>
        <w:rPr>
          <w:rFonts w:hint="eastAsia" w:ascii="仿宋" w:hAnsi="仿宋" w:eastAsia="仿宋" w:cs="仿宋"/>
          <w:sz w:val="34"/>
          <w:szCs w:val="34"/>
          <w:lang w:eastAsia="zh-CN"/>
        </w:rPr>
        <w:br w:type="textWrapping"/>
      </w:r>
      <w:r>
        <w:drawing>
          <wp:inline distT="0" distB="0" distL="114300" distR="114300">
            <wp:extent cx="5695315" cy="1793240"/>
            <wp:effectExtent l="0" t="0" r="635" b="16510"/>
            <wp:docPr id="102"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77"/>
                    <pic:cNvPicPr>
                      <a:picLocks noChangeAspect="1"/>
                    </pic:cNvPicPr>
                  </pic:nvPicPr>
                  <pic:blipFill>
                    <a:blip r:embed="rId16"/>
                    <a:stretch>
                      <a:fillRect/>
                    </a:stretch>
                  </pic:blipFill>
                  <pic:spPr>
                    <a:xfrm>
                      <a:off x="0" y="0"/>
                      <a:ext cx="5695315" cy="1793240"/>
                    </a:xfrm>
                    <a:prstGeom prst="rect">
                      <a:avLst/>
                    </a:prstGeom>
                    <a:noFill/>
                    <a:ln>
                      <a:noFill/>
                    </a:ln>
                  </pic:spPr>
                </pic:pic>
              </a:graphicData>
            </a:graphic>
          </wp:inline>
        </w:drawing>
      </w:r>
      <w:r>
        <w:br w:type="textWrapping"/>
      </w:r>
      <w:r>
        <w:rPr>
          <w:rFonts w:hint="eastAsia" w:ascii="仿宋" w:hAnsi="仿宋" w:eastAsia="仿宋" w:cs="仿宋"/>
          <w:sz w:val="34"/>
          <w:szCs w:val="34"/>
          <w:lang w:eastAsia="zh-CN"/>
        </w:rPr>
        <w:t>（</w:t>
      </w:r>
      <w:r>
        <w:rPr>
          <w:rFonts w:hint="eastAsia" w:ascii="仿宋" w:hAnsi="仿宋" w:eastAsia="仿宋" w:cs="仿宋"/>
          <w:sz w:val="34"/>
          <w:szCs w:val="34"/>
          <w:lang w:val="en-US" w:eastAsia="zh-CN"/>
        </w:rPr>
        <w:t>7</w:t>
      </w:r>
      <w:r>
        <w:rPr>
          <w:rFonts w:hint="eastAsia" w:ascii="仿宋" w:hAnsi="仿宋" w:eastAsia="仿宋" w:cs="仿宋"/>
          <w:sz w:val="34"/>
          <w:szCs w:val="34"/>
          <w:lang w:eastAsia="zh-CN"/>
        </w:rPr>
        <w:t>）若页面核验状态显示“核验成功”，表示人员身份信息正确并已成功读取。</w:t>
      </w:r>
      <w:r>
        <w:rPr>
          <w:rFonts w:hint="eastAsia" w:ascii="仿宋" w:hAnsi="仿宋" w:eastAsia="仿宋" w:cs="仿宋"/>
          <w:sz w:val="34"/>
          <w:szCs w:val="34"/>
          <w:lang w:eastAsia="zh-CN"/>
        </w:rPr>
        <w:br w:type="textWrapping"/>
      </w:r>
      <w:r>
        <w:drawing>
          <wp:inline distT="0" distB="0" distL="114300" distR="114300">
            <wp:extent cx="5268595" cy="2078355"/>
            <wp:effectExtent l="0" t="0" r="8255" b="17145"/>
            <wp:docPr id="103"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78"/>
                    <pic:cNvPicPr>
                      <a:picLocks noChangeAspect="1"/>
                    </pic:cNvPicPr>
                  </pic:nvPicPr>
                  <pic:blipFill>
                    <a:blip r:embed="rId17"/>
                    <a:stretch>
                      <a:fillRect/>
                    </a:stretch>
                  </pic:blipFill>
                  <pic:spPr>
                    <a:xfrm>
                      <a:off x="0" y="0"/>
                      <a:ext cx="5268595" cy="2078355"/>
                    </a:xfrm>
                    <a:prstGeom prst="rect">
                      <a:avLst/>
                    </a:prstGeom>
                    <a:noFill/>
                    <a:ln>
                      <a:noFill/>
                    </a:ln>
                  </pic:spPr>
                </pic:pic>
              </a:graphicData>
            </a:graphic>
          </wp:inline>
        </w:drawing>
      </w:r>
      <w:r>
        <w:br w:type="textWrapping"/>
      </w:r>
      <w:r>
        <w:rPr>
          <w:rFonts w:hint="eastAsia" w:ascii="仿宋" w:hAnsi="仿宋" w:eastAsia="仿宋" w:cs="仿宋"/>
          <w:sz w:val="34"/>
          <w:szCs w:val="34"/>
          <w:lang w:eastAsia="zh-CN"/>
        </w:rPr>
        <w:t>（</w:t>
      </w:r>
      <w:r>
        <w:rPr>
          <w:rFonts w:hint="eastAsia" w:ascii="仿宋" w:hAnsi="仿宋" w:eastAsia="仿宋" w:cs="仿宋"/>
          <w:sz w:val="34"/>
          <w:szCs w:val="34"/>
          <w:lang w:val="en-US" w:eastAsia="zh-CN"/>
        </w:rPr>
        <w:t>8</w:t>
      </w:r>
      <w:r>
        <w:rPr>
          <w:rFonts w:hint="eastAsia" w:ascii="仿宋" w:hAnsi="仿宋" w:eastAsia="仿宋" w:cs="仿宋"/>
          <w:sz w:val="34"/>
          <w:szCs w:val="34"/>
          <w:lang w:eastAsia="zh-CN"/>
        </w:rPr>
        <w:t>）点击列表中的【提交审核】按钮，如已读取过身份证信息在弹窗中点击【确定】按钮，等待审核人员审核。如未读取过身份证信息，提交审核后也可再次读取身份证。</w:t>
      </w:r>
      <w:r>
        <w:rPr>
          <w:rFonts w:hint="eastAsia" w:ascii="仿宋" w:hAnsi="仿宋" w:eastAsia="仿宋" w:cs="仿宋"/>
          <w:sz w:val="34"/>
          <w:szCs w:val="34"/>
          <w:lang w:eastAsia="zh-CN"/>
        </w:rPr>
        <w:br w:type="textWrapping"/>
      </w:r>
      <w:r>
        <w:drawing>
          <wp:inline distT="0" distB="0" distL="114300" distR="114300">
            <wp:extent cx="4850130" cy="1878330"/>
            <wp:effectExtent l="0" t="0" r="7620" b="7620"/>
            <wp:docPr id="105"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80"/>
                    <pic:cNvPicPr>
                      <a:picLocks noChangeAspect="1"/>
                    </pic:cNvPicPr>
                  </pic:nvPicPr>
                  <pic:blipFill>
                    <a:blip r:embed="rId18"/>
                    <a:stretch>
                      <a:fillRect/>
                    </a:stretch>
                  </pic:blipFill>
                  <pic:spPr>
                    <a:xfrm>
                      <a:off x="0" y="0"/>
                      <a:ext cx="4850130" cy="1878330"/>
                    </a:xfrm>
                    <a:prstGeom prst="rect">
                      <a:avLst/>
                    </a:prstGeom>
                    <a:noFill/>
                    <a:ln>
                      <a:noFill/>
                    </a:ln>
                  </pic:spPr>
                </pic:pic>
              </a:graphicData>
            </a:graphic>
          </wp:inline>
        </w:drawing>
      </w:r>
      <w:r>
        <w:rPr>
          <w:rFonts w:hint="eastAsia" w:ascii="仿宋" w:hAnsi="仿宋" w:eastAsia="仿宋" w:cs="仿宋"/>
          <w:sz w:val="34"/>
          <w:szCs w:val="34"/>
          <w:lang w:val="en-US" w:eastAsia="zh-CN"/>
        </w:rPr>
        <w:br w:type="textWrapping"/>
      </w:r>
      <w:r>
        <w:rPr>
          <w:rFonts w:hint="eastAsia" w:ascii="仿宋" w:hAnsi="仿宋" w:eastAsia="仿宋" w:cs="仿宋"/>
          <w:color w:val="FF0000"/>
          <w:sz w:val="34"/>
          <w:szCs w:val="34"/>
          <w:lang w:val="en-US" w:eastAsia="zh-CN"/>
        </w:rPr>
        <w:t>注意事项：项目在合同归集时需办理实名制，在《徐州市建筑工程现场作业人员实名制考勤服务监管平台》中备案的关键岗位人员项目经理及总监理工程师需从该系统中直接选取。</w:t>
      </w:r>
    </w:p>
    <w:p>
      <w:pPr>
        <w:numPr>
          <w:ilvl w:val="0"/>
          <w:numId w:val="2"/>
        </w:numPr>
        <w:ind w:leftChars="0"/>
        <w:rPr>
          <w:rFonts w:hint="default" w:ascii="仿宋" w:hAnsi="仿宋" w:eastAsia="仿宋" w:cs="仿宋"/>
          <w:sz w:val="34"/>
          <w:szCs w:val="34"/>
          <w:lang w:val="en-US" w:eastAsia="zh-CN"/>
        </w:rPr>
      </w:pPr>
      <w:r>
        <w:rPr>
          <w:rFonts w:hint="eastAsia" w:ascii="仿宋" w:hAnsi="仿宋" w:eastAsia="仿宋" w:cs="仿宋"/>
          <w:sz w:val="34"/>
          <w:szCs w:val="34"/>
          <w:lang w:val="en-US" w:eastAsia="zh-CN"/>
        </w:rPr>
        <w:t>点击添加项目技术负责人（操作流程见项目负责人添加）</w:t>
      </w:r>
      <w:r>
        <w:rPr>
          <w:rFonts w:hint="eastAsia" w:ascii="仿宋" w:hAnsi="仿宋" w:eastAsia="仿宋" w:cs="仿宋"/>
          <w:sz w:val="34"/>
          <w:szCs w:val="34"/>
          <w:lang w:val="en-US" w:eastAsia="zh-CN"/>
        </w:rPr>
        <w:br w:type="textWrapping"/>
      </w:r>
      <w:r>
        <w:rPr>
          <w:rFonts w:hint="eastAsia" w:ascii="仿宋" w:hAnsi="仿宋" w:eastAsia="仿宋" w:cs="仿宋"/>
          <w:color w:val="FF0000"/>
          <w:sz w:val="34"/>
          <w:szCs w:val="34"/>
          <w:lang w:val="en-US" w:eastAsia="zh-CN"/>
        </w:rPr>
        <w:t>注意事项：项目在省平台合同归集时的技术负责人需从该系统中选取；同项目经理一样，实名制平台中备案的关键岗位人员技术负责人也从该系统中直接选取。</w:t>
      </w:r>
    </w:p>
    <w:p>
      <w:pPr>
        <w:numPr>
          <w:ilvl w:val="0"/>
          <w:numId w:val="2"/>
        </w:numPr>
        <w:ind w:leftChars="0"/>
        <w:rPr>
          <w:rFonts w:hint="default" w:ascii="仿宋" w:hAnsi="仿宋" w:eastAsia="仿宋" w:cs="仿宋"/>
          <w:sz w:val="34"/>
          <w:szCs w:val="34"/>
          <w:lang w:val="en-US" w:eastAsia="zh-CN"/>
        </w:rPr>
      </w:pPr>
      <w:r>
        <w:rPr>
          <w:rFonts w:hint="eastAsia" w:ascii="仿宋" w:hAnsi="仿宋" w:eastAsia="仿宋" w:cs="仿宋"/>
          <w:sz w:val="34"/>
          <w:szCs w:val="34"/>
          <w:lang w:val="en-US" w:eastAsia="zh-CN"/>
        </w:rPr>
        <w:t>点击添加项目部其他人员（操作流程见项目负责人添加）</w:t>
      </w:r>
      <w:r>
        <w:rPr>
          <w:rFonts w:hint="eastAsia" w:ascii="仿宋" w:hAnsi="仿宋" w:eastAsia="仿宋" w:cs="仿宋"/>
          <w:sz w:val="34"/>
          <w:szCs w:val="34"/>
          <w:lang w:val="en-US" w:eastAsia="zh-CN"/>
        </w:rPr>
        <w:br w:type="textWrapping"/>
      </w:r>
      <w:r>
        <w:rPr>
          <w:rFonts w:hint="eastAsia" w:ascii="仿宋" w:hAnsi="仿宋" w:eastAsia="仿宋" w:cs="仿宋"/>
          <w:color w:val="FF0000"/>
          <w:sz w:val="34"/>
          <w:szCs w:val="34"/>
          <w:lang w:val="en-US" w:eastAsia="zh-CN"/>
        </w:rPr>
        <w:t>注意事项：同项目经理一样，实名制平台中备案的关键岗位人员安全员岗位也从该系统中直接选取。</w:t>
      </w:r>
      <w:r>
        <w:rPr>
          <w:rFonts w:hint="eastAsia" w:ascii="仿宋" w:hAnsi="仿宋" w:eastAsia="仿宋" w:cs="仿宋"/>
          <w:color w:val="FF0000"/>
          <w:sz w:val="34"/>
          <w:szCs w:val="34"/>
          <w:lang w:val="en-US" w:eastAsia="zh-CN"/>
        </w:rPr>
        <w:br w:type="textWrapping"/>
      </w:r>
    </w:p>
    <w:p>
      <w:pPr>
        <w:widowControl w:val="0"/>
        <w:numPr>
          <w:numId w:val="0"/>
        </w:numPr>
        <w:tabs>
          <w:tab w:val="left" w:pos="312"/>
        </w:tabs>
        <w:jc w:val="both"/>
        <w:rPr>
          <w:rFonts w:hint="eastAsia" w:ascii="仿宋" w:hAnsi="仿宋" w:eastAsia="仿宋" w:cs="仿宋"/>
          <w:color w:val="FF0000"/>
          <w:sz w:val="34"/>
          <w:szCs w:val="34"/>
          <w:lang w:val="en-US" w:eastAsia="zh-CN"/>
        </w:rPr>
      </w:pPr>
    </w:p>
    <w:p>
      <w:pPr>
        <w:widowControl w:val="0"/>
        <w:numPr>
          <w:numId w:val="0"/>
        </w:numPr>
        <w:tabs>
          <w:tab w:val="left" w:pos="312"/>
        </w:tabs>
        <w:jc w:val="both"/>
        <w:rPr>
          <w:rFonts w:hint="eastAsia" w:ascii="方正小标宋_GBK" w:hAnsi="方正小标宋_GBK" w:eastAsia="方正小标宋_GBK" w:cs="方正小标宋_GBK"/>
          <w:b/>
          <w:bCs/>
          <w:color w:val="0000FF"/>
          <w:sz w:val="44"/>
          <w:szCs w:val="44"/>
          <w:lang w:val="en-US" w:eastAsia="zh-CN"/>
        </w:rPr>
      </w:pPr>
      <w:r>
        <w:rPr>
          <w:rFonts w:hint="eastAsia" w:ascii="方正小标宋_GBK" w:hAnsi="方正小标宋_GBK" w:eastAsia="方正小标宋_GBK" w:cs="方正小标宋_GBK"/>
          <w:b/>
          <w:bCs/>
          <w:color w:val="0000FF"/>
          <w:sz w:val="44"/>
          <w:szCs w:val="44"/>
          <w:lang w:val="en-US" w:eastAsia="zh-CN"/>
        </w:rPr>
        <w:t>备注：详细的人员添加可查看办事指南《技术负责人使用手册</w:t>
      </w:r>
      <w:bookmarkStart w:id="0" w:name="_GoBack"/>
      <w:bookmarkEnd w:id="0"/>
      <w:r>
        <w:rPr>
          <w:rFonts w:hint="eastAsia" w:ascii="方正小标宋_GBK" w:hAnsi="方正小标宋_GBK" w:eastAsia="方正小标宋_GBK" w:cs="方正小标宋_GBK"/>
          <w:b/>
          <w:bCs/>
          <w:color w:val="0000FF"/>
          <w:sz w:val="44"/>
          <w:szCs w:val="44"/>
          <w:lang w:val="en-US" w:eastAsia="zh-CN"/>
        </w:rPr>
        <w:t>》</w:t>
      </w:r>
    </w:p>
    <w:sectPr>
      <w:pgSz w:w="16838" w:h="11906" w:orient="landscape"/>
      <w:pgMar w:top="1417" w:right="1440" w:bottom="1417"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2000000000000000000"/>
    <w:charset w:val="86"/>
    <w:family w:val="auto"/>
    <w:pitch w:val="default"/>
    <w:sig w:usb0="A00002BF" w:usb1="38CF7CFA" w:usb2="00082016" w:usb3="00000000" w:csb0="00040001" w:csb1="00000000"/>
    <w:embedRegular r:id="rId1" w:fontKey="{E04AA76E-41F1-4711-AB72-200B7E0F5F01}"/>
  </w:font>
  <w:font w:name="仿宋">
    <w:panose1 w:val="02010609060101010101"/>
    <w:charset w:val="86"/>
    <w:family w:val="auto"/>
    <w:pitch w:val="default"/>
    <w:sig w:usb0="800002BF" w:usb1="38CF7CFA" w:usb2="00000016" w:usb3="00000000" w:csb0="00040001" w:csb1="00000000"/>
    <w:embedRegular r:id="rId2" w:fontKey="{4A9F4DAC-5971-4DA1-8A0A-6AC02E7E8BA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F26B15"/>
    <w:multiLevelType w:val="singleLevel"/>
    <w:tmpl w:val="9EF26B15"/>
    <w:lvl w:ilvl="0" w:tentative="0">
      <w:start w:val="3"/>
      <w:numFmt w:val="decimal"/>
      <w:lvlText w:val="%1."/>
      <w:lvlJc w:val="left"/>
      <w:pPr>
        <w:tabs>
          <w:tab w:val="left" w:pos="312"/>
        </w:tabs>
      </w:pPr>
    </w:lvl>
  </w:abstractNum>
  <w:abstractNum w:abstractNumId="1">
    <w:nsid w:val="12DCAE01"/>
    <w:multiLevelType w:val="singleLevel"/>
    <w:tmpl w:val="12DCAE01"/>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4NzU2ODllYTBkNjgwMTYyYTIxMWVmZGJlNWM1NzEifQ=="/>
  </w:docVars>
  <w:rsids>
    <w:rsidRoot w:val="307355A9"/>
    <w:rsid w:val="004C65EA"/>
    <w:rsid w:val="0109531D"/>
    <w:rsid w:val="04FC31DF"/>
    <w:rsid w:val="073D0177"/>
    <w:rsid w:val="091062E5"/>
    <w:rsid w:val="0A110938"/>
    <w:rsid w:val="0ABA0F86"/>
    <w:rsid w:val="0B7B0CAC"/>
    <w:rsid w:val="0C102B19"/>
    <w:rsid w:val="0C6531BD"/>
    <w:rsid w:val="10B71A0D"/>
    <w:rsid w:val="1486051A"/>
    <w:rsid w:val="16C240F4"/>
    <w:rsid w:val="170070C5"/>
    <w:rsid w:val="19941459"/>
    <w:rsid w:val="1B643A72"/>
    <w:rsid w:val="1F106C47"/>
    <w:rsid w:val="232F46F9"/>
    <w:rsid w:val="236A0F1A"/>
    <w:rsid w:val="29DE45CE"/>
    <w:rsid w:val="2A4D5042"/>
    <w:rsid w:val="2B1214C7"/>
    <w:rsid w:val="2BB823E7"/>
    <w:rsid w:val="2D5A0B73"/>
    <w:rsid w:val="2DA02BB4"/>
    <w:rsid w:val="2DA84860"/>
    <w:rsid w:val="2E9A62AA"/>
    <w:rsid w:val="2EC92A23"/>
    <w:rsid w:val="2FBC2844"/>
    <w:rsid w:val="2FE8530E"/>
    <w:rsid w:val="307355A9"/>
    <w:rsid w:val="316273A4"/>
    <w:rsid w:val="319647DB"/>
    <w:rsid w:val="34BF0BEE"/>
    <w:rsid w:val="35062C04"/>
    <w:rsid w:val="3A895232"/>
    <w:rsid w:val="3B690C48"/>
    <w:rsid w:val="3D493C98"/>
    <w:rsid w:val="3E717642"/>
    <w:rsid w:val="40D211A5"/>
    <w:rsid w:val="45422449"/>
    <w:rsid w:val="45FA5496"/>
    <w:rsid w:val="47066EEC"/>
    <w:rsid w:val="471963AA"/>
    <w:rsid w:val="49C6610C"/>
    <w:rsid w:val="4B4E7004"/>
    <w:rsid w:val="4C324F11"/>
    <w:rsid w:val="4E6A5089"/>
    <w:rsid w:val="50C15EEC"/>
    <w:rsid w:val="5435460F"/>
    <w:rsid w:val="56F27388"/>
    <w:rsid w:val="57F76B26"/>
    <w:rsid w:val="5A4C09FA"/>
    <w:rsid w:val="5A731EE1"/>
    <w:rsid w:val="5A941749"/>
    <w:rsid w:val="5B6B2007"/>
    <w:rsid w:val="5C263E7C"/>
    <w:rsid w:val="5FAD0307"/>
    <w:rsid w:val="633C3B99"/>
    <w:rsid w:val="69496146"/>
    <w:rsid w:val="6C101A4C"/>
    <w:rsid w:val="6C4935C3"/>
    <w:rsid w:val="6E942F90"/>
    <w:rsid w:val="712832C6"/>
    <w:rsid w:val="7145045D"/>
    <w:rsid w:val="71B52B56"/>
    <w:rsid w:val="78F04E11"/>
    <w:rsid w:val="79226058"/>
    <w:rsid w:val="7D9E4A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516</Words>
  <Characters>518</Characters>
  <Lines>0</Lines>
  <Paragraphs>0</Paragraphs>
  <TotalTime>1</TotalTime>
  <ScaleCrop>false</ScaleCrop>
  <LinksUpToDate>false</LinksUpToDate>
  <CharactersWithSpaces>518</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2023-08-03T06:07:00Z</dcterms:created>
  <dc:creator>飞</dc:creator>
  <cp:lastModifiedBy>飞</cp:lastModifiedBy>
  <dcterms:modified xsi:type="dcterms:W3CDTF">2023-08-29T10:19:54Z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B8E43A76C57A4988A5012B5F3AB84806_11</vt:lpwstr>
  </property>
</Properties>
</file>