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kern w:val="44"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kern w:val="44"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kern w:val="44"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kern w:val="44"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kern w:val="44"/>
          <w:sz w:val="52"/>
          <w:szCs w:val="5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kern w:val="44"/>
          <w:sz w:val="52"/>
          <w:szCs w:val="52"/>
          <w:lang w:val="en-US" w:eastAsia="zh-CN"/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kern w:val="44"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44"/>
          <w:sz w:val="52"/>
          <w:szCs w:val="52"/>
          <w:lang w:val="en-US" w:eastAsia="zh-CN"/>
        </w:rPr>
        <w:t>技术负责人使用手册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2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登录网页：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"http://10.10.1.108:6516/archives/a/login"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http://10.10.1.108:6516/archives/a/login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3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在电脑上插入UK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在网页中输入密码后，点击登录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477770"/>
            <wp:effectExtent l="0" t="0" r="8255" b="17780"/>
            <wp:docPr id="10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申请企业信用承诺书</w:t>
      </w:r>
    </w:p>
    <w:p>
      <w:pPr>
        <w:pStyle w:val="5"/>
        <w:numPr>
          <w:ilvl w:val="3"/>
          <w:numId w:val="0"/>
        </w:numPr>
        <w:spacing w:beforeLines="-2147483648" w:beforeAutospacing="0" w:afterLines="-2147483648" w:afterAutospacing="0" w:line="360" w:lineRule="auto"/>
        <w:ind w:leftChars="0"/>
        <w:rPr>
          <w:rFonts w:hint="default"/>
          <w:b/>
          <w:lang w:val="en-US" w:eastAsia="zh-CN"/>
        </w:rPr>
      </w:pPr>
      <w:bookmarkStart w:id="0" w:name="_Toc533"/>
      <w:r>
        <w:rPr>
          <w:rFonts w:hint="eastAsia"/>
          <w:b/>
          <w:lang w:val="en-US" w:eastAsia="zh-CN"/>
        </w:rPr>
        <w:t>2.1</w:t>
      </w:r>
      <w:bookmarkEnd w:id="0"/>
      <w:r>
        <w:rPr>
          <w:rFonts w:hint="eastAsia"/>
          <w:b/>
          <w:lang w:val="en-US" w:eastAsia="zh-CN"/>
        </w:rPr>
        <w:t>添加企业信用承诺书</w:t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进入企业信用承诺书列表，点击左上方的【企业信用承诺书添加】标签，进入企业信用承诺书添加页面。</w:t>
      </w:r>
    </w:p>
    <w:p>
      <w:r>
        <w:drawing>
          <wp:inline distT="0" distB="0" distL="114300" distR="114300">
            <wp:extent cx="5268595" cy="2576830"/>
            <wp:effectExtent l="0" t="0" r="825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若提示“请先申请企业基本信息”，在基本信息管理列表中添加企业基本信息并提交审核，提交后可直击添加企业承诺书。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567940"/>
            <wp:effectExtent l="0" t="0" r="1270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68880"/>
            <wp:effectExtent l="0" t="0" r="10160" b="762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4"/>
        </w:numPr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在企业信用承诺书添加页面，点击【企业信用承诺书模板下载】按钮，下载承诺书模板。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77770"/>
            <wp:effectExtent l="0" t="0" r="825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4"/>
        </w:numPr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点击【扫描件管理】按钮，弹出扫描件上传弹窗。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77770"/>
            <wp:effectExtent l="0" t="0" r="825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4"/>
        </w:numPr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在弹窗中点击右边【上传】按钮。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4"/>
        </w:numPr>
        <w:ind w:left="0" w:leftChars="0" w:firstLine="400" w:firstLineChars="0"/>
        <w:jc w:val="both"/>
      </w:pPr>
      <w:r>
        <w:rPr>
          <w:rFonts w:hint="eastAsia"/>
          <w:lang w:val="en-US" w:eastAsia="zh-CN"/>
        </w:rPr>
        <w:t>在上传扫描件页面，点击右上方【添加】按钮，选择企业信用承诺书扫描件添加。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4"/>
        </w:numPr>
        <w:ind w:left="0" w:leftChars="0" w:firstLine="40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添加成功，列表自动显示附件信息。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4"/>
        </w:numPr>
        <w:ind w:left="0" w:leftChars="0" w:firstLine="40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关闭所有附件弹窗后，点击【保存】按钮，自动跳转到企业信用承诺书列表页面，提示保存成功。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spacing w:beforeLines="-2147483648" w:beforeAutospacing="0" w:afterLines="-2147483648" w:afterAutospacing="0" w:line="360" w:lineRule="auto"/>
        <w:ind w:left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2.2修改企业信用承诺书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在审核状态是编辑中或审核未通过状态时，点击【修改】按钮，修改基本信息。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477770"/>
            <wp:effectExtent l="0" t="0" r="8255" b="17780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spacing w:beforeLines="-2147483648" w:beforeAutospacing="0" w:afterLines="-2147483648" w:afterAutospacing="0" w:line="360" w:lineRule="auto"/>
        <w:ind w:leftChars="0"/>
      </w:pPr>
      <w:r>
        <w:rPr>
          <w:rFonts w:hint="eastAsia"/>
          <w:b/>
          <w:lang w:val="en-US" w:eastAsia="zh-CN"/>
        </w:rPr>
        <w:t>2.3提交审核企业信用承诺书</w:t>
      </w:r>
    </w:p>
    <w:p>
      <w:pPr>
        <w:widowControl w:val="0"/>
        <w:numPr>
          <w:ilvl w:val="0"/>
          <w:numId w:val="0"/>
        </w:numPr>
        <w:ind w:left="40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点击列表中的【提交审核】按钮，在弹窗中点击【确定】按钮，提交审核后可继续添加技术负责人。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申请项目技术负责人</w:t>
      </w:r>
    </w:p>
    <w:p>
      <w:pPr>
        <w:pStyle w:val="5"/>
        <w:numPr>
          <w:ilvl w:val="3"/>
          <w:numId w:val="0"/>
        </w:numPr>
        <w:spacing w:beforeLines="-2147483648" w:beforeAutospacing="0" w:afterLines="-2147483648" w:afterAutospacing="0" w:line="360" w:lineRule="auto"/>
        <w:ind w:leftChars="0"/>
      </w:pPr>
      <w:r>
        <w:rPr>
          <w:rFonts w:hint="eastAsia"/>
          <w:b/>
          <w:lang w:val="en-US" w:eastAsia="zh-CN"/>
        </w:rPr>
        <w:t>3.1添加项目技术负责人</w:t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进入项目技术负责人列表，点击左上方的【项目技术负责人添加】标签，进入企业项目技术负责人添加页面。添加项目技术负责人前需要先添加提交企业基本信息及企业承诺书。</w:t>
      </w:r>
    </w:p>
    <w:p>
      <w:r>
        <w:drawing>
          <wp:inline distT="0" distB="0" distL="114300" distR="114300">
            <wp:extent cx="5268595" cy="2477770"/>
            <wp:effectExtent l="0" t="0" r="8255" b="17780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若提示“暂未提交企业信用承诺书，请提交后再添加人员”，在企业信用承诺书列表中添加企业信用承诺书并提交审核。仅企业信用承诺书在待审核或审核通过状态时，能正常添加项目技术负责人信息。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77770"/>
            <wp:effectExtent l="0" t="0" r="8255" b="17780"/>
            <wp:docPr id="6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5"/>
        </w:numPr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在项目技术负责人添加页面，根据提示信息，录入项目技术负责人基本信息，点击下方【扫描件管理】按钮，弹出扫描件上传弹窗。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77770"/>
            <wp:effectExtent l="0" t="0" r="8255" b="17780"/>
            <wp:docPr id="7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5"/>
        </w:numPr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在弹窗中点击右边【上传】按钮。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6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5"/>
        </w:numPr>
        <w:ind w:left="0" w:leftChars="0" w:firstLine="400" w:firstLineChars="0"/>
        <w:jc w:val="both"/>
      </w:pPr>
      <w:r>
        <w:rPr>
          <w:rFonts w:hint="eastAsia"/>
          <w:lang w:val="en-US" w:eastAsia="zh-CN"/>
        </w:rPr>
        <w:t>在上传扫描件弹窗，点击【添加】按钮，在本地电脑上，按住shift键或Ctrl键，可连续多选附件上传。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6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3645"/>
            <wp:effectExtent l="0" t="0" r="10160" b="1905"/>
            <wp:docPr id="6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5"/>
        </w:numPr>
        <w:ind w:left="0" w:leftChars="0" w:firstLine="400" w:firstLineChars="0"/>
        <w:jc w:val="both"/>
      </w:pPr>
      <w:r>
        <w:rPr>
          <w:rFonts w:hint="eastAsia"/>
          <w:lang w:val="en-US" w:eastAsia="zh-CN"/>
        </w:rPr>
        <w:t>上传成功，列表自动显示附件信息。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6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5"/>
        </w:numPr>
        <w:ind w:left="0" w:leftChars="0" w:firstLine="40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关闭附件弹窗后，点击【保存】按钮，自动跳转到项目技术负责人列表页面，提示保存成功。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7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7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spacing w:beforeLines="-2147483648" w:beforeAutospacing="0" w:afterLines="-2147483648" w:afterAutospacing="0" w:line="360" w:lineRule="auto"/>
        <w:ind w:left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3.2查看项目技术负责人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在列表中，点击【查看】按钮，可查看此数据的信息。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477770"/>
            <wp:effectExtent l="0" t="0" r="8255" b="17780"/>
            <wp:docPr id="7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spacing w:beforeLines="-2147483648" w:beforeAutospacing="0" w:afterLines="-2147483648" w:afterAutospacing="0"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3.3修改项目技术负责人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在审核状态是编辑中或审核未通过状态时，点击【修改】按钮，修改信息。</w:t>
      </w:r>
    </w:p>
    <w:p>
      <w:r>
        <w:drawing>
          <wp:inline distT="0" distB="0" distL="114300" distR="114300">
            <wp:extent cx="5268595" cy="2477770"/>
            <wp:effectExtent l="0" t="0" r="8255" b="17780"/>
            <wp:docPr id="7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3"/>
          <w:numId w:val="0"/>
        </w:numPr>
        <w:spacing w:beforeLines="-2147483648" w:beforeAutospacing="0" w:afterLines="-2147483648" w:afterAutospacing="0" w:line="360" w:lineRule="auto"/>
        <w:ind w:leftChars="0"/>
      </w:pPr>
      <w:r>
        <w:rPr>
          <w:rFonts w:hint="eastAsia"/>
          <w:b/>
          <w:lang w:val="en-US" w:eastAsia="zh-CN"/>
        </w:rPr>
        <w:t>3.4读身份证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3.4.1信用档案读身份证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6"/>
        </w:numPr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在项目技术负责人列表中，点击【读身份证】按钮，可核验身份。读取身份证前请点击列表上方【华视读卡器驱动与服务下载】按钮，下载读卡器需要安装的驱动。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8595" cy="2477770"/>
            <wp:effectExtent l="0" t="0" r="8255" b="8255"/>
            <wp:docPr id="7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477770"/>
            <wp:effectExtent l="0" t="0" r="8255" b="17780"/>
            <wp:docPr id="7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若提示“身份证核验失败，失败原因：连接设备失败请尝试重新放置身份证或者重新连接设备”，则重新放置身份证或读卡器重新连接电脑后，重新连接后在核验。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77770"/>
            <wp:effectExtent l="0" t="0" r="8255" b="17780"/>
            <wp:docPr id="10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6"/>
        </w:numPr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若提示“核验失败”，则读取的身份证信息与填写的人员信息不一致，修改一致后再次核验。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77770"/>
            <wp:effectExtent l="0" t="0" r="8255" b="17780"/>
            <wp:docPr id="102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若页面核验状态显示“核验成功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，表示人员身份信息正确并已成功读取。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477770"/>
            <wp:effectExtent l="0" t="0" r="8255" b="17780"/>
            <wp:docPr id="10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spacing w:beforeLines="-2147483648" w:beforeAutospacing="0" w:afterLines="-2147483648" w:afterAutospacing="0" w:line="360" w:lineRule="auto"/>
        <w:ind w:leftChars="0"/>
      </w:pPr>
      <w:r>
        <w:rPr>
          <w:rFonts w:hint="eastAsia"/>
          <w:b/>
          <w:lang w:val="en-US" w:eastAsia="zh-CN"/>
        </w:rPr>
        <w:t>3.4提交审核项目技术负责人</w:t>
      </w:r>
    </w:p>
    <w:p>
      <w:pPr>
        <w:widowControl w:val="0"/>
        <w:numPr>
          <w:ilvl w:val="0"/>
          <w:numId w:val="0"/>
        </w:numPr>
        <w:ind w:left="400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点击列表中的【提交审核】按钮，如已读取过身份证信息在弹窗中点击【确定】按钮，等待审核人员审核。如未读取过身份证信息，提交审核</w:t>
      </w:r>
      <w:bookmarkStart w:id="1" w:name="_GoBack"/>
      <w:bookmarkEnd w:id="1"/>
      <w:r>
        <w:rPr>
          <w:rFonts w:hint="eastAsia"/>
          <w:lang w:val="en-US" w:eastAsia="zh-CN"/>
        </w:rPr>
        <w:t>后也可再次读取身份证。</w:t>
      </w:r>
    </w:p>
    <w:p>
      <w:pPr>
        <w:widowControl w:val="0"/>
        <w:numPr>
          <w:ilvl w:val="0"/>
          <w:numId w:val="0"/>
        </w:numPr>
        <w:ind w:left="400"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477770"/>
            <wp:effectExtent l="0" t="0" r="8255" b="17780"/>
            <wp:docPr id="10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spacing w:beforeLines="-2147483648" w:beforeAutospacing="0" w:afterLines="-2147483648" w:afterAutospacing="0" w:line="360" w:lineRule="auto"/>
        <w:ind w:left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3.5删除项目技术负责人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/>
          <w:b/>
          <w:lang w:val="en-US" w:eastAsia="zh-CN"/>
        </w:rPr>
      </w:pPr>
      <w:r>
        <w:rPr>
          <w:rFonts w:hint="eastAsia"/>
          <w:lang w:val="en-US" w:eastAsia="zh-CN"/>
        </w:rPr>
        <w:t>在审核状态是编辑中或审核未通过状态时，点击列表中的【删除】按钮，在弹窗中点击【确定】按钮，列表中不在存在此数据。</w:t>
      </w:r>
    </w:p>
    <w:p>
      <w:pPr>
        <w:rPr>
          <w:rFonts w:hint="eastAsia"/>
          <w:b/>
          <w:lang w:val="en-US" w:eastAsia="zh-CN"/>
        </w:rPr>
      </w:pPr>
      <w:r>
        <w:drawing>
          <wp:inline distT="0" distB="0" distL="114300" distR="114300">
            <wp:extent cx="5268595" cy="2477770"/>
            <wp:effectExtent l="0" t="0" r="8255" b="17780"/>
            <wp:docPr id="108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400" w:leftChars="0"/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9B5284"/>
    <w:multiLevelType w:val="multilevel"/>
    <w:tmpl w:val="D19B5284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D953FFB4"/>
    <w:multiLevelType w:val="singleLevel"/>
    <w:tmpl w:val="D953FFB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DB897B8"/>
    <w:multiLevelType w:val="singleLevel"/>
    <w:tmpl w:val="4DB897B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56DB3253"/>
    <w:multiLevelType w:val="singleLevel"/>
    <w:tmpl w:val="56DB325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5DD478EB"/>
    <w:multiLevelType w:val="singleLevel"/>
    <w:tmpl w:val="5DD478E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6EBF9EDD"/>
    <w:multiLevelType w:val="singleLevel"/>
    <w:tmpl w:val="6EBF9ED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63895386"/>
    <w:rsid w:val="054B7F98"/>
    <w:rsid w:val="080C35EA"/>
    <w:rsid w:val="0AB52152"/>
    <w:rsid w:val="0B7C3034"/>
    <w:rsid w:val="0CC750C1"/>
    <w:rsid w:val="0D557BB2"/>
    <w:rsid w:val="0E942C60"/>
    <w:rsid w:val="0EFB1BB6"/>
    <w:rsid w:val="11C06EEA"/>
    <w:rsid w:val="144127C1"/>
    <w:rsid w:val="14E026D5"/>
    <w:rsid w:val="16C42379"/>
    <w:rsid w:val="19465209"/>
    <w:rsid w:val="1BD45264"/>
    <w:rsid w:val="1E1C7C59"/>
    <w:rsid w:val="1E624782"/>
    <w:rsid w:val="206022EA"/>
    <w:rsid w:val="24CE07BE"/>
    <w:rsid w:val="25117FED"/>
    <w:rsid w:val="273D60FE"/>
    <w:rsid w:val="2B29672E"/>
    <w:rsid w:val="2BFA0FFC"/>
    <w:rsid w:val="2CD45313"/>
    <w:rsid w:val="2EBB7D99"/>
    <w:rsid w:val="2F636D17"/>
    <w:rsid w:val="321E63D2"/>
    <w:rsid w:val="34D73F20"/>
    <w:rsid w:val="3DA20EF3"/>
    <w:rsid w:val="3DE05C1D"/>
    <w:rsid w:val="3E943629"/>
    <w:rsid w:val="4198641A"/>
    <w:rsid w:val="444111B3"/>
    <w:rsid w:val="49E77D83"/>
    <w:rsid w:val="4D4F0CDF"/>
    <w:rsid w:val="4D8F214F"/>
    <w:rsid w:val="4E2F4D8B"/>
    <w:rsid w:val="51CE5657"/>
    <w:rsid w:val="544803CF"/>
    <w:rsid w:val="54ED3084"/>
    <w:rsid w:val="59572FF4"/>
    <w:rsid w:val="5A7F4799"/>
    <w:rsid w:val="5AA576A4"/>
    <w:rsid w:val="5B94547C"/>
    <w:rsid w:val="5EE07E52"/>
    <w:rsid w:val="60C1197B"/>
    <w:rsid w:val="61DF27EB"/>
    <w:rsid w:val="62817EDB"/>
    <w:rsid w:val="63895386"/>
    <w:rsid w:val="64837769"/>
    <w:rsid w:val="672A06A6"/>
    <w:rsid w:val="6C131AB8"/>
    <w:rsid w:val="6F9C3023"/>
    <w:rsid w:val="714D3954"/>
    <w:rsid w:val="739549BD"/>
    <w:rsid w:val="74442494"/>
    <w:rsid w:val="74B72AE2"/>
    <w:rsid w:val="76636209"/>
    <w:rsid w:val="79754A77"/>
    <w:rsid w:val="7CBD6CCA"/>
    <w:rsid w:val="7D96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1551</Words>
  <Characters>1630</Characters>
  <Lines>0</Lines>
  <Paragraphs>0</Paragraphs>
  <TotalTime>5</TotalTime>
  <ScaleCrop>false</ScaleCrop>
  <LinksUpToDate>false</LinksUpToDate>
  <CharactersWithSpaces>1630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2023-06-21T01:23:00Z</dcterms:created>
  <dc:creator>Administrator</dc:creator>
  <cp:lastModifiedBy>飞</cp:lastModifiedBy>
  <dcterms:modified xsi:type="dcterms:W3CDTF">2023-06-21T14:55:39Z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224B91F93FF344079FE9355D50DD4C18_11</vt:lpwstr>
  </property>
</Properties>
</file>